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119" w:rsidRDefault="00F42D7F" w:rsidP="00F42D7F">
      <w:pPr>
        <w:spacing w:line="240" w:lineRule="auto"/>
        <w:jc w:val="center"/>
        <w:rPr>
          <w:i/>
          <w:sz w:val="24"/>
          <w:szCs w:val="24"/>
        </w:rPr>
      </w:pPr>
      <w:r>
        <w:rPr>
          <w:i/>
          <w:sz w:val="24"/>
          <w:szCs w:val="24"/>
        </w:rPr>
        <w:t>The American Republic to 1877</w:t>
      </w:r>
    </w:p>
    <w:p w:rsidR="003E7119" w:rsidRDefault="00F42D7F" w:rsidP="00F42D7F">
      <w:pPr>
        <w:spacing w:line="240" w:lineRule="auto"/>
        <w:jc w:val="center"/>
        <w:rPr>
          <w:sz w:val="24"/>
          <w:szCs w:val="24"/>
        </w:rPr>
      </w:pPr>
      <w:r>
        <w:rPr>
          <w:sz w:val="24"/>
          <w:szCs w:val="24"/>
        </w:rPr>
        <w:t>8</w:t>
      </w:r>
      <w:r>
        <w:rPr>
          <w:sz w:val="24"/>
          <w:szCs w:val="24"/>
          <w:vertAlign w:val="superscript"/>
        </w:rPr>
        <w:t>th</w:t>
      </w:r>
      <w:r>
        <w:rPr>
          <w:sz w:val="24"/>
          <w:szCs w:val="24"/>
        </w:rPr>
        <w:t xml:space="preserve"> Grade History</w:t>
      </w:r>
    </w:p>
    <w:p w:rsidR="003E7119" w:rsidRDefault="00F42D7F" w:rsidP="00F42D7F">
      <w:pPr>
        <w:spacing w:line="240" w:lineRule="auto"/>
        <w:jc w:val="center"/>
        <w:rPr>
          <w:sz w:val="24"/>
          <w:szCs w:val="24"/>
        </w:rPr>
      </w:pPr>
      <w:r>
        <w:rPr>
          <w:sz w:val="24"/>
          <w:szCs w:val="24"/>
        </w:rPr>
        <w:t>Mr. Wyland</w:t>
      </w:r>
    </w:p>
    <w:p w:rsidR="00057D8A" w:rsidRDefault="00057D8A" w:rsidP="00F42D7F">
      <w:pPr>
        <w:spacing w:line="240" w:lineRule="auto"/>
        <w:jc w:val="center"/>
        <w:rPr>
          <w:sz w:val="24"/>
          <w:szCs w:val="24"/>
        </w:rPr>
      </w:pPr>
    </w:p>
    <w:p w:rsidR="00057D8A" w:rsidRDefault="00057D8A" w:rsidP="00057D8A">
      <w:pPr>
        <w:spacing w:line="240" w:lineRule="auto"/>
        <w:rPr>
          <w:b/>
          <w:sz w:val="24"/>
          <w:szCs w:val="24"/>
        </w:rPr>
      </w:pPr>
      <w:r w:rsidRPr="00057D8A">
        <w:rPr>
          <w:b/>
          <w:sz w:val="24"/>
          <w:szCs w:val="24"/>
        </w:rPr>
        <w:t>Contact Info</w:t>
      </w:r>
      <w:r>
        <w:rPr>
          <w:b/>
          <w:sz w:val="24"/>
          <w:szCs w:val="24"/>
        </w:rPr>
        <w:t xml:space="preserve">: </w:t>
      </w:r>
    </w:p>
    <w:p w:rsidR="00057D8A" w:rsidRDefault="00057D8A" w:rsidP="00057D8A">
      <w:pPr>
        <w:spacing w:line="240" w:lineRule="auto"/>
        <w:rPr>
          <w:sz w:val="24"/>
          <w:szCs w:val="24"/>
        </w:rPr>
      </w:pPr>
      <w:r>
        <w:rPr>
          <w:sz w:val="24"/>
          <w:szCs w:val="24"/>
        </w:rPr>
        <w:t xml:space="preserve">Email- </w:t>
      </w:r>
      <w:hyperlink r:id="rId6" w:history="1">
        <w:r w:rsidRPr="008D557B">
          <w:rPr>
            <w:rStyle w:val="Hyperlink"/>
            <w:sz w:val="24"/>
            <w:szCs w:val="24"/>
          </w:rPr>
          <w:t>mwyland@shcsd.org</w:t>
        </w:r>
      </w:hyperlink>
    </w:p>
    <w:p w:rsidR="007337BD" w:rsidRDefault="00777C36" w:rsidP="007337BD">
      <w:pPr>
        <w:rPr>
          <w:b/>
          <w:sz w:val="24"/>
          <w:szCs w:val="24"/>
        </w:rPr>
      </w:pPr>
      <w:r>
        <w:rPr>
          <w:sz w:val="24"/>
          <w:szCs w:val="24"/>
        </w:rPr>
        <w:t xml:space="preserve">Phone- 814-447-5529 </w:t>
      </w:r>
      <w:r w:rsidR="00CB27E6">
        <w:rPr>
          <w:sz w:val="24"/>
          <w:szCs w:val="24"/>
        </w:rPr>
        <w:t>ext.</w:t>
      </w:r>
      <w:r>
        <w:rPr>
          <w:sz w:val="24"/>
          <w:szCs w:val="24"/>
        </w:rPr>
        <w:t xml:space="preserve"> 221</w:t>
      </w:r>
      <w:r w:rsidR="00057D8A">
        <w:rPr>
          <w:sz w:val="24"/>
          <w:szCs w:val="24"/>
        </w:rPr>
        <w:t>5</w:t>
      </w:r>
      <w:r w:rsidR="007337BD" w:rsidRPr="007337BD">
        <w:rPr>
          <w:b/>
          <w:sz w:val="24"/>
          <w:szCs w:val="24"/>
        </w:rPr>
        <w:t xml:space="preserve"> </w:t>
      </w:r>
    </w:p>
    <w:p w:rsidR="00057D8A" w:rsidRPr="00057D8A" w:rsidRDefault="00AA5BA0" w:rsidP="007337BD">
      <w:pPr>
        <w:rPr>
          <w:sz w:val="24"/>
          <w:szCs w:val="24"/>
        </w:rPr>
      </w:pPr>
      <w:r>
        <w:rPr>
          <w:b/>
          <w:sz w:val="24"/>
          <w:szCs w:val="24"/>
        </w:rPr>
        <w:t>Course d</w:t>
      </w:r>
      <w:r w:rsidR="007337BD" w:rsidRPr="00F42D7F">
        <w:rPr>
          <w:b/>
          <w:sz w:val="24"/>
          <w:szCs w:val="24"/>
        </w:rPr>
        <w:t>escription</w:t>
      </w:r>
      <w:r w:rsidR="007337BD">
        <w:rPr>
          <w:sz w:val="24"/>
          <w:szCs w:val="24"/>
        </w:rPr>
        <w:t xml:space="preserve">: This course covers early America from the arrival of indigenous peoples through the completion of the Civil War. Throughout the year we will also highlight Colonial America, the American Revolution, the beginning of the nation, and the expansion of the nation. </w:t>
      </w:r>
    </w:p>
    <w:p w:rsidR="00057D8A" w:rsidRPr="00057D8A" w:rsidRDefault="00AA5BA0" w:rsidP="00C005D4">
      <w:pPr>
        <w:spacing w:line="240" w:lineRule="auto"/>
        <w:rPr>
          <w:sz w:val="24"/>
          <w:szCs w:val="24"/>
        </w:rPr>
      </w:pPr>
      <w:r>
        <w:rPr>
          <w:b/>
          <w:sz w:val="24"/>
          <w:szCs w:val="24"/>
        </w:rPr>
        <w:t>Course p</w:t>
      </w:r>
      <w:r w:rsidR="00057D8A" w:rsidRPr="007337BD">
        <w:rPr>
          <w:b/>
          <w:sz w:val="24"/>
          <w:szCs w:val="24"/>
        </w:rPr>
        <w:t>urpose</w:t>
      </w:r>
      <w:r w:rsidR="007337BD">
        <w:rPr>
          <w:b/>
          <w:sz w:val="24"/>
          <w:szCs w:val="24"/>
        </w:rPr>
        <w:t>:</w:t>
      </w:r>
      <w:r w:rsidR="00C005D4" w:rsidRPr="00C005D4">
        <w:rPr>
          <w:sz w:val="24"/>
          <w:szCs w:val="24"/>
        </w:rPr>
        <w:t xml:space="preserve"> </w:t>
      </w:r>
      <w:r w:rsidR="00C005D4">
        <w:rPr>
          <w:sz w:val="24"/>
          <w:szCs w:val="24"/>
        </w:rPr>
        <w:t>To promote the understanding of the founding and growth of our country through the use of text, documents, and film.</w:t>
      </w:r>
    </w:p>
    <w:p w:rsidR="00057D8A" w:rsidRPr="00547052" w:rsidRDefault="00057D8A" w:rsidP="00057D8A">
      <w:pPr>
        <w:spacing w:line="240" w:lineRule="auto"/>
        <w:rPr>
          <w:b/>
          <w:sz w:val="24"/>
          <w:szCs w:val="24"/>
        </w:rPr>
      </w:pPr>
      <w:r w:rsidRPr="00547052">
        <w:rPr>
          <w:b/>
          <w:sz w:val="24"/>
          <w:szCs w:val="24"/>
        </w:rPr>
        <w:t>Required materials</w:t>
      </w:r>
    </w:p>
    <w:p w:rsidR="00547052" w:rsidRPr="00547052" w:rsidRDefault="00547052" w:rsidP="00BF2760">
      <w:pPr>
        <w:spacing w:after="0" w:line="240" w:lineRule="auto"/>
        <w:rPr>
          <w:sz w:val="24"/>
          <w:szCs w:val="24"/>
        </w:rPr>
      </w:pPr>
      <w:r w:rsidRPr="00547052">
        <w:rPr>
          <w:sz w:val="24"/>
          <w:szCs w:val="24"/>
        </w:rPr>
        <w:t>-</w:t>
      </w:r>
      <w:r w:rsidRPr="00547052">
        <w:rPr>
          <w:sz w:val="24"/>
          <w:szCs w:val="24"/>
        </w:rPr>
        <w:tab/>
        <w:t>Pen/Pencil</w:t>
      </w:r>
    </w:p>
    <w:p w:rsidR="00547052" w:rsidRPr="00057D8A" w:rsidRDefault="00547052" w:rsidP="00BF2760">
      <w:pPr>
        <w:spacing w:after="0" w:line="240" w:lineRule="auto"/>
        <w:rPr>
          <w:sz w:val="24"/>
          <w:szCs w:val="24"/>
        </w:rPr>
      </w:pPr>
      <w:r w:rsidRPr="00547052">
        <w:rPr>
          <w:sz w:val="24"/>
          <w:szCs w:val="24"/>
        </w:rPr>
        <w:t>-</w:t>
      </w:r>
      <w:r w:rsidRPr="00547052">
        <w:rPr>
          <w:sz w:val="24"/>
          <w:szCs w:val="24"/>
        </w:rPr>
        <w:tab/>
        <w:t>Notebook</w:t>
      </w:r>
    </w:p>
    <w:p w:rsidR="00057D8A" w:rsidRDefault="00057D8A" w:rsidP="00057D8A">
      <w:pPr>
        <w:spacing w:line="240" w:lineRule="auto"/>
        <w:rPr>
          <w:sz w:val="24"/>
          <w:szCs w:val="24"/>
        </w:rPr>
      </w:pPr>
      <w:r w:rsidRPr="007337BD">
        <w:rPr>
          <w:b/>
          <w:sz w:val="24"/>
          <w:szCs w:val="24"/>
        </w:rPr>
        <w:t>Rules/expectations</w:t>
      </w:r>
      <w:r w:rsidR="00E05E21">
        <w:rPr>
          <w:b/>
          <w:sz w:val="24"/>
          <w:szCs w:val="24"/>
        </w:rPr>
        <w:t>/repercussions</w:t>
      </w:r>
      <w:r w:rsidR="007337BD">
        <w:rPr>
          <w:sz w:val="24"/>
          <w:szCs w:val="24"/>
        </w:rPr>
        <w:t>:</w:t>
      </w:r>
    </w:p>
    <w:p w:rsidR="00827028" w:rsidRDefault="00827028" w:rsidP="00E05E21">
      <w:pPr>
        <w:spacing w:after="0" w:line="240" w:lineRule="auto"/>
        <w:rPr>
          <w:sz w:val="24"/>
          <w:szCs w:val="24"/>
        </w:rPr>
      </w:pPr>
      <w:r>
        <w:rPr>
          <w:sz w:val="24"/>
          <w:szCs w:val="24"/>
        </w:rPr>
        <w:tab/>
        <w:t>1. Be prepared for class.</w:t>
      </w:r>
      <w:r w:rsidR="00E05E21">
        <w:rPr>
          <w:sz w:val="24"/>
          <w:szCs w:val="24"/>
        </w:rPr>
        <w:t xml:space="preserve"> </w:t>
      </w:r>
      <w:r w:rsidR="00E05E21">
        <w:rPr>
          <w:sz w:val="24"/>
          <w:szCs w:val="24"/>
        </w:rPr>
        <w:tab/>
      </w:r>
      <w:r w:rsidR="00E05E21" w:rsidRPr="00E05E21">
        <w:rPr>
          <w:sz w:val="20"/>
          <w:szCs w:val="20"/>
        </w:rPr>
        <w:t>1. Warning 2. Parental contact 3. Discipline referral</w:t>
      </w:r>
      <w:r w:rsidR="00E05E21">
        <w:rPr>
          <w:sz w:val="20"/>
          <w:szCs w:val="20"/>
        </w:rPr>
        <w:t>*</w:t>
      </w:r>
    </w:p>
    <w:p w:rsidR="00827028" w:rsidRDefault="00827028" w:rsidP="00E05E21">
      <w:pPr>
        <w:spacing w:after="0" w:line="240" w:lineRule="auto"/>
        <w:rPr>
          <w:sz w:val="24"/>
          <w:szCs w:val="24"/>
        </w:rPr>
      </w:pPr>
      <w:r>
        <w:rPr>
          <w:sz w:val="24"/>
          <w:szCs w:val="24"/>
        </w:rPr>
        <w:tab/>
        <w:t>2. Stay in your seat.</w:t>
      </w:r>
      <w:r w:rsidR="00E05E21" w:rsidRPr="00E05E21">
        <w:rPr>
          <w:sz w:val="20"/>
          <w:szCs w:val="20"/>
        </w:rPr>
        <w:t xml:space="preserve"> </w:t>
      </w:r>
      <w:r w:rsidR="00E05E21">
        <w:rPr>
          <w:sz w:val="20"/>
          <w:szCs w:val="20"/>
        </w:rPr>
        <w:tab/>
      </w:r>
      <w:r w:rsidR="00E05E21">
        <w:rPr>
          <w:sz w:val="20"/>
          <w:szCs w:val="20"/>
        </w:rPr>
        <w:tab/>
      </w:r>
      <w:r w:rsidR="00E05E21" w:rsidRPr="00E05E21">
        <w:rPr>
          <w:sz w:val="20"/>
          <w:szCs w:val="20"/>
        </w:rPr>
        <w:t>1. Warning 2. Parental contact 3. Discipline referral</w:t>
      </w:r>
      <w:r w:rsidR="00E05E21">
        <w:rPr>
          <w:sz w:val="20"/>
          <w:szCs w:val="20"/>
        </w:rPr>
        <w:t>*</w:t>
      </w:r>
    </w:p>
    <w:p w:rsidR="00827028" w:rsidRDefault="00827028" w:rsidP="00E05E21">
      <w:pPr>
        <w:spacing w:after="0" w:line="240" w:lineRule="auto"/>
        <w:rPr>
          <w:sz w:val="24"/>
          <w:szCs w:val="24"/>
        </w:rPr>
      </w:pPr>
      <w:r>
        <w:rPr>
          <w:sz w:val="24"/>
          <w:szCs w:val="24"/>
        </w:rPr>
        <w:tab/>
      </w:r>
      <w:r w:rsidR="00CB27E6">
        <w:rPr>
          <w:sz w:val="24"/>
          <w:szCs w:val="24"/>
        </w:rPr>
        <w:t>3. Listen quietly when others speak</w:t>
      </w:r>
      <w:r>
        <w:rPr>
          <w:sz w:val="24"/>
          <w:szCs w:val="24"/>
        </w:rPr>
        <w:t>.</w:t>
      </w:r>
      <w:r w:rsidR="00E05E21" w:rsidRPr="00E05E21">
        <w:rPr>
          <w:sz w:val="20"/>
          <w:szCs w:val="20"/>
        </w:rPr>
        <w:t xml:space="preserve"> </w:t>
      </w:r>
      <w:r w:rsidR="00E05E21">
        <w:rPr>
          <w:sz w:val="20"/>
          <w:szCs w:val="20"/>
        </w:rPr>
        <w:t xml:space="preserve">1. </w:t>
      </w:r>
      <w:r w:rsidR="00E05E21" w:rsidRPr="00E05E21">
        <w:rPr>
          <w:sz w:val="20"/>
          <w:szCs w:val="20"/>
        </w:rPr>
        <w:t>Warning 2. Parental contact 3. Discipline referral</w:t>
      </w:r>
      <w:r w:rsidR="00E05E21">
        <w:rPr>
          <w:sz w:val="20"/>
          <w:szCs w:val="20"/>
        </w:rPr>
        <w:t>*</w:t>
      </w:r>
    </w:p>
    <w:p w:rsidR="00827028" w:rsidRDefault="00827028" w:rsidP="00E05E21">
      <w:pPr>
        <w:spacing w:after="0" w:line="240" w:lineRule="auto"/>
        <w:rPr>
          <w:sz w:val="24"/>
          <w:szCs w:val="24"/>
        </w:rPr>
      </w:pPr>
      <w:r>
        <w:rPr>
          <w:sz w:val="24"/>
          <w:szCs w:val="24"/>
        </w:rPr>
        <w:tab/>
        <w:t xml:space="preserve">4. Respect others. </w:t>
      </w:r>
      <w:r w:rsidR="00E05E21">
        <w:rPr>
          <w:sz w:val="24"/>
          <w:szCs w:val="24"/>
        </w:rPr>
        <w:tab/>
      </w:r>
      <w:r w:rsidR="00E05E21">
        <w:rPr>
          <w:sz w:val="24"/>
          <w:szCs w:val="24"/>
        </w:rPr>
        <w:tab/>
      </w:r>
      <w:r w:rsidR="00E05E21" w:rsidRPr="00E05E21">
        <w:rPr>
          <w:sz w:val="20"/>
          <w:szCs w:val="20"/>
        </w:rPr>
        <w:t>1. Warning</w:t>
      </w:r>
      <w:r w:rsidR="00E05E21">
        <w:rPr>
          <w:sz w:val="20"/>
          <w:szCs w:val="20"/>
        </w:rPr>
        <w:t xml:space="preserve"> 2.</w:t>
      </w:r>
      <w:r w:rsidR="00E05E21" w:rsidRPr="00E05E21">
        <w:rPr>
          <w:sz w:val="20"/>
          <w:szCs w:val="20"/>
        </w:rPr>
        <w:t xml:space="preserve"> Parental contact 3. Discipline referral</w:t>
      </w:r>
      <w:r w:rsidR="00E05E21">
        <w:rPr>
          <w:sz w:val="20"/>
          <w:szCs w:val="20"/>
        </w:rPr>
        <w:t>*</w:t>
      </w:r>
    </w:p>
    <w:p w:rsidR="00827028" w:rsidRDefault="00827028" w:rsidP="00E05E21">
      <w:pPr>
        <w:spacing w:after="0" w:line="240" w:lineRule="auto"/>
        <w:rPr>
          <w:sz w:val="24"/>
          <w:szCs w:val="24"/>
        </w:rPr>
      </w:pPr>
      <w:r>
        <w:rPr>
          <w:sz w:val="24"/>
          <w:szCs w:val="24"/>
        </w:rPr>
        <w:tab/>
        <w:t>5. Work until the bell.</w:t>
      </w:r>
      <w:r w:rsidR="00E05E21" w:rsidRPr="00E05E21">
        <w:rPr>
          <w:sz w:val="20"/>
          <w:szCs w:val="20"/>
        </w:rPr>
        <w:t xml:space="preserve"> </w:t>
      </w:r>
      <w:r w:rsidR="00E05E21">
        <w:rPr>
          <w:sz w:val="20"/>
          <w:szCs w:val="20"/>
        </w:rPr>
        <w:tab/>
      </w:r>
      <w:r w:rsidR="00E05E21" w:rsidRPr="00E05E21">
        <w:rPr>
          <w:sz w:val="20"/>
          <w:szCs w:val="20"/>
        </w:rPr>
        <w:t>1. Warning.</w:t>
      </w:r>
      <w:r w:rsidR="00E05E21">
        <w:rPr>
          <w:sz w:val="20"/>
          <w:szCs w:val="20"/>
        </w:rPr>
        <w:t xml:space="preserve"> 2.</w:t>
      </w:r>
      <w:r w:rsidR="00E05E21" w:rsidRPr="00E05E21">
        <w:rPr>
          <w:sz w:val="20"/>
          <w:szCs w:val="20"/>
        </w:rPr>
        <w:t xml:space="preserve"> Parental contact 3. Discipline </w:t>
      </w:r>
      <w:r w:rsidR="00E05E21" w:rsidRPr="00E05E21">
        <w:rPr>
          <w:sz w:val="20"/>
          <w:szCs w:val="20"/>
        </w:rPr>
        <w:t>referral</w:t>
      </w:r>
      <w:r w:rsidR="00E05E21">
        <w:rPr>
          <w:sz w:val="20"/>
          <w:szCs w:val="20"/>
        </w:rPr>
        <w:t>*</w:t>
      </w:r>
    </w:p>
    <w:p w:rsidR="00482D17" w:rsidRDefault="00482D17" w:rsidP="00E05E21">
      <w:pPr>
        <w:spacing w:after="0" w:line="240" w:lineRule="auto"/>
        <w:rPr>
          <w:sz w:val="20"/>
          <w:szCs w:val="20"/>
        </w:rPr>
      </w:pPr>
      <w:r>
        <w:rPr>
          <w:sz w:val="24"/>
          <w:szCs w:val="24"/>
        </w:rPr>
        <w:tab/>
        <w:t>6. Follow all school rules.</w:t>
      </w:r>
      <w:r w:rsidR="00E05E21">
        <w:rPr>
          <w:sz w:val="24"/>
          <w:szCs w:val="24"/>
        </w:rPr>
        <w:tab/>
      </w:r>
      <w:r w:rsidR="00E05E21" w:rsidRPr="00E05E21">
        <w:rPr>
          <w:sz w:val="20"/>
          <w:szCs w:val="20"/>
        </w:rPr>
        <w:t>Follow school procedure from handbook</w:t>
      </w:r>
      <w:r w:rsidR="00E05E21">
        <w:rPr>
          <w:sz w:val="20"/>
          <w:szCs w:val="20"/>
        </w:rPr>
        <w:t>*</w:t>
      </w:r>
    </w:p>
    <w:p w:rsidR="00E05E21" w:rsidRDefault="00E05E21" w:rsidP="00E05E21">
      <w:pPr>
        <w:spacing w:after="0" w:line="240" w:lineRule="auto"/>
        <w:rPr>
          <w:sz w:val="24"/>
          <w:szCs w:val="24"/>
        </w:rPr>
      </w:pPr>
      <w:r>
        <w:rPr>
          <w:sz w:val="24"/>
          <w:szCs w:val="24"/>
        </w:rPr>
        <w:t xml:space="preserve">* Seating adjustments may be made at any time I feel it is needed to control the atmosphere of the classroom. </w:t>
      </w:r>
    </w:p>
    <w:p w:rsidR="00BF2760" w:rsidRPr="007337BD" w:rsidRDefault="00BF2760" w:rsidP="00E05E21">
      <w:pPr>
        <w:spacing w:after="0" w:line="240" w:lineRule="auto"/>
        <w:rPr>
          <w:sz w:val="24"/>
          <w:szCs w:val="24"/>
        </w:rPr>
      </w:pPr>
    </w:p>
    <w:p w:rsidR="00482D17" w:rsidRPr="007337BD" w:rsidRDefault="00057D8A" w:rsidP="00057D8A">
      <w:pPr>
        <w:spacing w:line="240" w:lineRule="auto"/>
        <w:rPr>
          <w:sz w:val="24"/>
          <w:szCs w:val="24"/>
        </w:rPr>
      </w:pPr>
      <w:r w:rsidRPr="007337BD">
        <w:rPr>
          <w:b/>
          <w:sz w:val="24"/>
          <w:szCs w:val="24"/>
        </w:rPr>
        <w:t xml:space="preserve">Homework/late work </w:t>
      </w:r>
      <w:proofErr w:type="spellStart"/>
      <w:r w:rsidRPr="007337BD">
        <w:rPr>
          <w:b/>
          <w:sz w:val="24"/>
          <w:szCs w:val="24"/>
        </w:rPr>
        <w:t>policy</w:t>
      </w:r>
      <w:proofErr w:type="gramStart"/>
      <w:r w:rsidR="007337BD">
        <w:rPr>
          <w:sz w:val="24"/>
          <w:szCs w:val="24"/>
        </w:rPr>
        <w:t>:</w:t>
      </w:r>
      <w:r w:rsidR="00482D17">
        <w:rPr>
          <w:sz w:val="24"/>
          <w:szCs w:val="24"/>
        </w:rPr>
        <w:t>Assigned</w:t>
      </w:r>
      <w:proofErr w:type="spellEnd"/>
      <w:proofErr w:type="gramEnd"/>
      <w:r w:rsidR="00482D17">
        <w:rPr>
          <w:sz w:val="24"/>
          <w:szCs w:val="24"/>
        </w:rPr>
        <w:t xml:space="preserve"> homework is expected to be completed when the student arrives to class on the date it is due. Late homework will not be accepted. Exceptions will be made for projects and other large assignments, which will be accepted with a 50% deduction until the end of the marking period. </w:t>
      </w:r>
    </w:p>
    <w:p w:rsidR="00057D8A" w:rsidRPr="007337BD" w:rsidRDefault="00057D8A" w:rsidP="00057D8A">
      <w:pPr>
        <w:spacing w:line="240" w:lineRule="auto"/>
        <w:rPr>
          <w:sz w:val="24"/>
          <w:szCs w:val="24"/>
        </w:rPr>
      </w:pPr>
      <w:r w:rsidRPr="007337BD">
        <w:rPr>
          <w:b/>
          <w:sz w:val="24"/>
          <w:szCs w:val="24"/>
        </w:rPr>
        <w:t>Quiz/test</w:t>
      </w:r>
      <w:r w:rsidR="002B39BD">
        <w:rPr>
          <w:b/>
          <w:sz w:val="24"/>
          <w:szCs w:val="24"/>
        </w:rPr>
        <w:t>/project</w:t>
      </w:r>
      <w:r w:rsidRPr="007337BD">
        <w:rPr>
          <w:b/>
          <w:sz w:val="24"/>
          <w:szCs w:val="24"/>
        </w:rPr>
        <w:t xml:space="preserve"> policy</w:t>
      </w:r>
      <w:r w:rsidR="007337BD">
        <w:rPr>
          <w:sz w:val="24"/>
          <w:szCs w:val="24"/>
        </w:rPr>
        <w:t>:</w:t>
      </w:r>
      <w:r w:rsidR="002B39BD">
        <w:rPr>
          <w:sz w:val="24"/>
          <w:szCs w:val="24"/>
        </w:rPr>
        <w:t xml:space="preserve"> Quizzes, test</w:t>
      </w:r>
      <w:r w:rsidR="00447A95">
        <w:rPr>
          <w:sz w:val="24"/>
          <w:szCs w:val="24"/>
        </w:rPr>
        <w:t>s</w:t>
      </w:r>
      <w:r w:rsidR="002B39BD">
        <w:rPr>
          <w:sz w:val="24"/>
          <w:szCs w:val="24"/>
        </w:rPr>
        <w:t>, and projects are important tools for evaluating students. Students will have prior knowledge of the dates of quizzes, test</w:t>
      </w:r>
      <w:r w:rsidR="00CB27E6">
        <w:rPr>
          <w:sz w:val="24"/>
          <w:szCs w:val="24"/>
        </w:rPr>
        <w:t>s</w:t>
      </w:r>
      <w:r w:rsidR="002B39BD">
        <w:rPr>
          <w:sz w:val="24"/>
          <w:szCs w:val="24"/>
        </w:rPr>
        <w:t xml:space="preserve">, and projects. </w:t>
      </w:r>
      <w:r w:rsidR="00777C36">
        <w:rPr>
          <w:sz w:val="24"/>
          <w:szCs w:val="24"/>
        </w:rPr>
        <w:t xml:space="preserve">Students are expected to complete all test, quizzes, and projects to the best of their ability. </w:t>
      </w:r>
    </w:p>
    <w:p w:rsidR="00BF2760" w:rsidRDefault="00BF2760" w:rsidP="00062757">
      <w:pPr>
        <w:spacing w:line="240" w:lineRule="auto"/>
        <w:rPr>
          <w:b/>
          <w:sz w:val="24"/>
          <w:szCs w:val="24"/>
        </w:rPr>
      </w:pPr>
    </w:p>
    <w:p w:rsidR="00891422" w:rsidRDefault="00AA5BA0" w:rsidP="00062757">
      <w:pPr>
        <w:spacing w:line="240" w:lineRule="auto"/>
        <w:rPr>
          <w:sz w:val="24"/>
          <w:szCs w:val="24"/>
        </w:rPr>
      </w:pPr>
      <w:bookmarkStart w:id="0" w:name="_GoBack"/>
      <w:bookmarkEnd w:id="0"/>
      <w:r>
        <w:rPr>
          <w:b/>
          <w:sz w:val="24"/>
          <w:szCs w:val="24"/>
        </w:rPr>
        <w:lastRenderedPageBreak/>
        <w:t>Course learning o</w:t>
      </w:r>
      <w:r w:rsidR="007A21AC" w:rsidRPr="007A21AC">
        <w:rPr>
          <w:b/>
          <w:sz w:val="24"/>
          <w:szCs w:val="24"/>
        </w:rPr>
        <w:t>bjectives</w:t>
      </w:r>
      <w:r w:rsidR="007A21AC" w:rsidRPr="007A21AC">
        <w:rPr>
          <w:sz w:val="24"/>
          <w:szCs w:val="24"/>
        </w:rPr>
        <w:t>:</w:t>
      </w:r>
    </w:p>
    <w:p w:rsidR="003E7119" w:rsidRDefault="00F42D7F" w:rsidP="00062757">
      <w:pPr>
        <w:spacing w:line="240" w:lineRule="auto"/>
        <w:rPr>
          <w:sz w:val="24"/>
          <w:szCs w:val="24"/>
        </w:rPr>
      </w:pPr>
      <w:r>
        <w:rPr>
          <w:sz w:val="24"/>
          <w:szCs w:val="24"/>
        </w:rPr>
        <w:t>Different Worlds Meet</w:t>
      </w:r>
    </w:p>
    <w:p w:rsidR="003E7119" w:rsidRDefault="00F42D7F" w:rsidP="00062757">
      <w:pPr>
        <w:numPr>
          <w:ilvl w:val="0"/>
          <w:numId w:val="1"/>
        </w:numPr>
        <w:spacing w:line="240" w:lineRule="auto"/>
        <w:contextualSpacing/>
        <w:rPr>
          <w:sz w:val="24"/>
          <w:szCs w:val="24"/>
        </w:rPr>
      </w:pPr>
      <w:r>
        <w:rPr>
          <w:sz w:val="24"/>
          <w:szCs w:val="24"/>
        </w:rPr>
        <w:t>Exploring the Americas, 1400-1625</w:t>
      </w:r>
    </w:p>
    <w:p w:rsidR="007A21AC" w:rsidRDefault="007A21AC" w:rsidP="00062757">
      <w:pPr>
        <w:spacing w:line="240" w:lineRule="auto"/>
        <w:rPr>
          <w:sz w:val="24"/>
          <w:szCs w:val="24"/>
        </w:rPr>
      </w:pPr>
    </w:p>
    <w:p w:rsidR="003E7119" w:rsidRDefault="00F42D7F" w:rsidP="00062757">
      <w:pPr>
        <w:spacing w:line="240" w:lineRule="auto"/>
        <w:rPr>
          <w:sz w:val="24"/>
          <w:szCs w:val="24"/>
        </w:rPr>
      </w:pPr>
      <w:r>
        <w:rPr>
          <w:sz w:val="24"/>
          <w:szCs w:val="24"/>
        </w:rPr>
        <w:t>Colonial Settlement</w:t>
      </w:r>
    </w:p>
    <w:p w:rsidR="003E7119" w:rsidRDefault="00F42D7F" w:rsidP="00062757">
      <w:pPr>
        <w:numPr>
          <w:ilvl w:val="0"/>
          <w:numId w:val="1"/>
        </w:numPr>
        <w:spacing w:after="0" w:line="240" w:lineRule="auto"/>
        <w:contextualSpacing/>
        <w:rPr>
          <w:sz w:val="24"/>
          <w:szCs w:val="24"/>
        </w:rPr>
      </w:pPr>
      <w:r>
        <w:rPr>
          <w:sz w:val="24"/>
          <w:szCs w:val="24"/>
        </w:rPr>
        <w:t>Colonial America, 1587-1770</w:t>
      </w:r>
    </w:p>
    <w:p w:rsidR="003E7119" w:rsidRDefault="00F42D7F" w:rsidP="00062757">
      <w:pPr>
        <w:numPr>
          <w:ilvl w:val="0"/>
          <w:numId w:val="1"/>
        </w:numPr>
        <w:spacing w:line="240" w:lineRule="auto"/>
        <w:contextualSpacing/>
        <w:rPr>
          <w:sz w:val="24"/>
          <w:szCs w:val="24"/>
        </w:rPr>
      </w:pPr>
      <w:r>
        <w:rPr>
          <w:sz w:val="24"/>
          <w:szCs w:val="24"/>
        </w:rPr>
        <w:t>The Colonies Grow, 1607-1770</w:t>
      </w:r>
    </w:p>
    <w:p w:rsidR="007A21AC" w:rsidRDefault="007A21AC" w:rsidP="00062757">
      <w:pPr>
        <w:spacing w:line="240" w:lineRule="auto"/>
        <w:rPr>
          <w:sz w:val="24"/>
          <w:szCs w:val="24"/>
        </w:rPr>
      </w:pPr>
    </w:p>
    <w:p w:rsidR="003E7119" w:rsidRDefault="00F42D7F" w:rsidP="00062757">
      <w:pPr>
        <w:spacing w:line="240" w:lineRule="auto"/>
        <w:rPr>
          <w:sz w:val="24"/>
          <w:szCs w:val="24"/>
        </w:rPr>
      </w:pPr>
      <w:r>
        <w:rPr>
          <w:sz w:val="24"/>
          <w:szCs w:val="24"/>
        </w:rPr>
        <w:t>Creating a Nation</w:t>
      </w:r>
    </w:p>
    <w:p w:rsidR="003E7119" w:rsidRDefault="00F42D7F" w:rsidP="00062757">
      <w:pPr>
        <w:numPr>
          <w:ilvl w:val="0"/>
          <w:numId w:val="1"/>
        </w:numPr>
        <w:spacing w:after="0" w:line="240" w:lineRule="auto"/>
        <w:contextualSpacing/>
        <w:rPr>
          <w:sz w:val="24"/>
          <w:szCs w:val="24"/>
        </w:rPr>
      </w:pPr>
      <w:r>
        <w:rPr>
          <w:sz w:val="24"/>
          <w:szCs w:val="24"/>
        </w:rPr>
        <w:t>Road to Independence, 1763- 1770</w:t>
      </w:r>
    </w:p>
    <w:p w:rsidR="003E7119" w:rsidRDefault="00F42D7F" w:rsidP="00062757">
      <w:pPr>
        <w:numPr>
          <w:ilvl w:val="0"/>
          <w:numId w:val="1"/>
        </w:numPr>
        <w:spacing w:after="0" w:line="240" w:lineRule="auto"/>
        <w:contextualSpacing/>
        <w:rPr>
          <w:sz w:val="24"/>
          <w:szCs w:val="24"/>
        </w:rPr>
      </w:pPr>
      <w:r>
        <w:rPr>
          <w:sz w:val="24"/>
          <w:szCs w:val="24"/>
        </w:rPr>
        <w:t>The American Revolution, 1776-1783</w:t>
      </w:r>
    </w:p>
    <w:p w:rsidR="003E7119" w:rsidRDefault="00F42D7F" w:rsidP="00062757">
      <w:pPr>
        <w:numPr>
          <w:ilvl w:val="0"/>
          <w:numId w:val="1"/>
        </w:numPr>
        <w:spacing w:line="240" w:lineRule="auto"/>
        <w:contextualSpacing/>
        <w:rPr>
          <w:sz w:val="24"/>
          <w:szCs w:val="24"/>
        </w:rPr>
      </w:pPr>
      <w:r>
        <w:rPr>
          <w:sz w:val="24"/>
          <w:szCs w:val="24"/>
        </w:rPr>
        <w:t>A More Perfect Union , 1777-1790</w:t>
      </w:r>
    </w:p>
    <w:p w:rsidR="007A21AC" w:rsidRDefault="007A21AC" w:rsidP="00062757">
      <w:pPr>
        <w:spacing w:line="240" w:lineRule="auto"/>
        <w:rPr>
          <w:sz w:val="24"/>
          <w:szCs w:val="24"/>
        </w:rPr>
      </w:pPr>
    </w:p>
    <w:p w:rsidR="003E7119" w:rsidRDefault="00F42D7F" w:rsidP="00062757">
      <w:pPr>
        <w:spacing w:line="240" w:lineRule="auto"/>
        <w:rPr>
          <w:sz w:val="24"/>
          <w:szCs w:val="24"/>
        </w:rPr>
      </w:pPr>
      <w:r>
        <w:rPr>
          <w:sz w:val="24"/>
          <w:szCs w:val="24"/>
        </w:rPr>
        <w:t>The New Republic</w:t>
      </w:r>
    </w:p>
    <w:p w:rsidR="003E7119" w:rsidRDefault="00F42D7F" w:rsidP="00062757">
      <w:pPr>
        <w:numPr>
          <w:ilvl w:val="0"/>
          <w:numId w:val="1"/>
        </w:numPr>
        <w:spacing w:after="0" w:line="240" w:lineRule="auto"/>
        <w:contextualSpacing/>
        <w:rPr>
          <w:sz w:val="24"/>
          <w:szCs w:val="24"/>
        </w:rPr>
      </w:pPr>
      <w:r>
        <w:rPr>
          <w:sz w:val="24"/>
          <w:szCs w:val="24"/>
        </w:rPr>
        <w:t>A New Nation, 1789-1800</w:t>
      </w:r>
    </w:p>
    <w:p w:rsidR="003E7119" w:rsidRDefault="00F42D7F" w:rsidP="00062757">
      <w:pPr>
        <w:numPr>
          <w:ilvl w:val="0"/>
          <w:numId w:val="1"/>
        </w:numPr>
        <w:spacing w:line="240" w:lineRule="auto"/>
        <w:contextualSpacing/>
        <w:rPr>
          <w:sz w:val="24"/>
          <w:szCs w:val="24"/>
        </w:rPr>
      </w:pPr>
      <w:r>
        <w:rPr>
          <w:sz w:val="24"/>
          <w:szCs w:val="24"/>
        </w:rPr>
        <w:t>The Jefferson Era, 1800-1816</w:t>
      </w:r>
    </w:p>
    <w:p w:rsidR="007A21AC" w:rsidRDefault="007A21AC" w:rsidP="00062757">
      <w:pPr>
        <w:spacing w:line="240" w:lineRule="auto"/>
        <w:rPr>
          <w:sz w:val="24"/>
          <w:szCs w:val="24"/>
        </w:rPr>
      </w:pPr>
    </w:p>
    <w:p w:rsidR="003E7119" w:rsidRDefault="00F42D7F" w:rsidP="00062757">
      <w:pPr>
        <w:spacing w:line="240" w:lineRule="auto"/>
        <w:rPr>
          <w:sz w:val="24"/>
          <w:szCs w:val="24"/>
        </w:rPr>
      </w:pPr>
      <w:r>
        <w:rPr>
          <w:sz w:val="24"/>
          <w:szCs w:val="24"/>
        </w:rPr>
        <w:t>The Growing Nation</w:t>
      </w:r>
    </w:p>
    <w:p w:rsidR="003E7119" w:rsidRDefault="00F42D7F" w:rsidP="00062757">
      <w:pPr>
        <w:numPr>
          <w:ilvl w:val="0"/>
          <w:numId w:val="1"/>
        </w:numPr>
        <w:spacing w:after="0" w:line="240" w:lineRule="auto"/>
        <w:contextualSpacing/>
        <w:rPr>
          <w:sz w:val="24"/>
          <w:szCs w:val="24"/>
        </w:rPr>
      </w:pPr>
      <w:r>
        <w:rPr>
          <w:sz w:val="24"/>
          <w:szCs w:val="24"/>
        </w:rPr>
        <w:t>Manifest Destiny, 1818-1853</w:t>
      </w:r>
    </w:p>
    <w:p w:rsidR="003E7119" w:rsidRDefault="00F42D7F" w:rsidP="00062757">
      <w:pPr>
        <w:numPr>
          <w:ilvl w:val="0"/>
          <w:numId w:val="1"/>
        </w:numPr>
        <w:spacing w:after="0" w:line="240" w:lineRule="auto"/>
        <w:contextualSpacing/>
        <w:rPr>
          <w:sz w:val="24"/>
          <w:szCs w:val="24"/>
        </w:rPr>
      </w:pPr>
      <w:r>
        <w:rPr>
          <w:sz w:val="24"/>
          <w:szCs w:val="24"/>
        </w:rPr>
        <w:t>North and South, 1820-1860</w:t>
      </w:r>
    </w:p>
    <w:p w:rsidR="003E7119" w:rsidRDefault="00F42D7F" w:rsidP="00062757">
      <w:pPr>
        <w:numPr>
          <w:ilvl w:val="0"/>
          <w:numId w:val="1"/>
        </w:numPr>
        <w:spacing w:line="240" w:lineRule="auto"/>
        <w:contextualSpacing/>
        <w:rPr>
          <w:sz w:val="24"/>
          <w:szCs w:val="24"/>
        </w:rPr>
      </w:pPr>
      <w:r>
        <w:rPr>
          <w:sz w:val="24"/>
          <w:szCs w:val="24"/>
        </w:rPr>
        <w:t>The Age of Reform, 1820-1860</w:t>
      </w:r>
    </w:p>
    <w:p w:rsidR="007A21AC" w:rsidRDefault="007A21AC" w:rsidP="00062757">
      <w:pPr>
        <w:spacing w:line="240" w:lineRule="auto"/>
        <w:rPr>
          <w:sz w:val="24"/>
          <w:szCs w:val="24"/>
        </w:rPr>
      </w:pPr>
    </w:p>
    <w:p w:rsidR="003E7119" w:rsidRDefault="00F42D7F" w:rsidP="00062757">
      <w:pPr>
        <w:spacing w:line="240" w:lineRule="auto"/>
        <w:rPr>
          <w:sz w:val="24"/>
          <w:szCs w:val="24"/>
        </w:rPr>
      </w:pPr>
      <w:r>
        <w:rPr>
          <w:sz w:val="24"/>
          <w:szCs w:val="24"/>
        </w:rPr>
        <w:t>Civil War</w:t>
      </w:r>
    </w:p>
    <w:p w:rsidR="003E7119" w:rsidRDefault="00F42D7F" w:rsidP="00062757">
      <w:pPr>
        <w:numPr>
          <w:ilvl w:val="0"/>
          <w:numId w:val="1"/>
        </w:numPr>
        <w:spacing w:after="0" w:line="240" w:lineRule="auto"/>
        <w:contextualSpacing/>
        <w:rPr>
          <w:sz w:val="24"/>
          <w:szCs w:val="24"/>
        </w:rPr>
      </w:pPr>
      <w:r>
        <w:rPr>
          <w:sz w:val="24"/>
          <w:szCs w:val="24"/>
        </w:rPr>
        <w:t>Road to Civil War, 1820-1861</w:t>
      </w:r>
    </w:p>
    <w:p w:rsidR="003E7119" w:rsidRDefault="00F42D7F" w:rsidP="00062757">
      <w:pPr>
        <w:numPr>
          <w:ilvl w:val="0"/>
          <w:numId w:val="1"/>
        </w:numPr>
        <w:spacing w:line="240" w:lineRule="auto"/>
        <w:contextualSpacing/>
        <w:rPr>
          <w:sz w:val="24"/>
          <w:szCs w:val="24"/>
        </w:rPr>
      </w:pPr>
      <w:bookmarkStart w:id="1" w:name="_gjdgxs" w:colFirst="0" w:colLast="0"/>
      <w:bookmarkEnd w:id="1"/>
      <w:r>
        <w:rPr>
          <w:sz w:val="24"/>
          <w:szCs w:val="24"/>
        </w:rPr>
        <w:t>The Civil War, 1861-1865</w:t>
      </w:r>
    </w:p>
    <w:p w:rsidR="00F42D7F" w:rsidRDefault="00F42D7F" w:rsidP="00CB27E6">
      <w:pPr>
        <w:rPr>
          <w:sz w:val="24"/>
          <w:szCs w:val="24"/>
        </w:rPr>
      </w:pPr>
    </w:p>
    <w:p w:rsidR="003E7119" w:rsidRPr="007A21AC" w:rsidRDefault="003E7119" w:rsidP="00CB27E6">
      <w:pPr>
        <w:rPr>
          <w:sz w:val="24"/>
          <w:szCs w:val="24"/>
        </w:rPr>
      </w:pPr>
    </w:p>
    <w:sectPr w:rsidR="003E7119" w:rsidRPr="007A21A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F24A0"/>
    <w:multiLevelType w:val="multilevel"/>
    <w:tmpl w:val="B2DC15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19"/>
    <w:rsid w:val="00057D8A"/>
    <w:rsid w:val="00062757"/>
    <w:rsid w:val="002B39BD"/>
    <w:rsid w:val="003E7119"/>
    <w:rsid w:val="00447A95"/>
    <w:rsid w:val="00482D17"/>
    <w:rsid w:val="00547052"/>
    <w:rsid w:val="007337BD"/>
    <w:rsid w:val="00777C36"/>
    <w:rsid w:val="007A21AC"/>
    <w:rsid w:val="00827028"/>
    <w:rsid w:val="00891422"/>
    <w:rsid w:val="00AA5BA0"/>
    <w:rsid w:val="00BF2760"/>
    <w:rsid w:val="00C005D4"/>
    <w:rsid w:val="00CB27E6"/>
    <w:rsid w:val="00DF4090"/>
    <w:rsid w:val="00E05E21"/>
    <w:rsid w:val="00F4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D94E"/>
  <w15:docId w15:val="{D621FF11-BA09-40F1-9BF8-D16E292A9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42D7F"/>
    <w:pPr>
      <w:ind w:left="720"/>
      <w:contextualSpacing/>
    </w:pPr>
  </w:style>
  <w:style w:type="character" w:styleId="Hyperlink">
    <w:name w:val="Hyperlink"/>
    <w:basedOn w:val="DefaultParagraphFont"/>
    <w:uiPriority w:val="99"/>
    <w:unhideWhenUsed/>
    <w:rsid w:val="00057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wyland@shc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F63F-A92D-4B4D-A95D-2DEECF948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Wyland</dc:creator>
  <cp:lastModifiedBy>Mark Wyland</cp:lastModifiedBy>
  <cp:revision>2</cp:revision>
  <dcterms:created xsi:type="dcterms:W3CDTF">2019-08-20T19:16:00Z</dcterms:created>
  <dcterms:modified xsi:type="dcterms:W3CDTF">2019-08-20T19:16:00Z</dcterms:modified>
</cp:coreProperties>
</file>